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5"/>
        <w:gridCol w:w="780"/>
        <w:gridCol w:w="2850"/>
        <w:tblGridChange w:id="0">
          <w:tblGrid>
            <w:gridCol w:w="5385"/>
            <w:gridCol w:w="780"/>
            <w:gridCol w:w="285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31094" cy="45243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094" cy="452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Jouw bedrijfsnaam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Straatnaam 10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1020AB Amsterdam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KvK: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BTW: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Bank: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12345678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NL123456789B01.17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NL55 BANK 0123 4567 89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Bedrijfsnaam van je klant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Straatnaam 10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1020AB Amsterdam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05"/>
        <w:gridCol w:w="1665"/>
        <w:gridCol w:w="1290"/>
        <w:tblGridChange w:id="0">
          <w:tblGrid>
            <w:gridCol w:w="6405"/>
            <w:gridCol w:w="1665"/>
            <w:gridCol w:w="12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Lexend SemiBold" w:cs="Lexend SemiBold" w:eastAsia="Lexend SemiBold" w:hAnsi="Lexend SemiBold"/>
                <w:color w:val="0019ff"/>
                <w:sz w:val="40"/>
                <w:szCs w:val="40"/>
              </w:rPr>
            </w:pPr>
            <w:r w:rsidDel="00000000" w:rsidR="00000000" w:rsidRPr="00000000">
              <w:rPr>
                <w:rFonts w:ascii="Lexend SemiBold" w:cs="Lexend SemiBold" w:eastAsia="Lexend SemiBold" w:hAnsi="Lexend SemiBold"/>
                <w:color w:val="0019ff"/>
                <w:sz w:val="40"/>
                <w:szCs w:val="40"/>
                <w:rtl w:val="0"/>
              </w:rPr>
              <w:t xml:space="preserve">Factuur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0019ff"/>
              </w:rPr>
            </w:pPr>
            <w:r w:rsidDel="00000000" w:rsidR="00000000" w:rsidRPr="00000000">
              <w:rPr>
                <w:color w:val="0019ff"/>
                <w:rtl w:val="0"/>
              </w:rPr>
              <w:t xml:space="preserve">Factuurnummer: 2025.187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Factuurdatum: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Vervaldatum: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01.03.2025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31.03.2025</w:t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3540"/>
        <w:gridCol w:w="1380"/>
        <w:gridCol w:w="1395"/>
        <w:gridCol w:w="1860"/>
        <w:tblGridChange w:id="0">
          <w:tblGrid>
            <w:gridCol w:w="1125"/>
            <w:gridCol w:w="3540"/>
            <w:gridCol w:w="1380"/>
            <w:gridCol w:w="1395"/>
            <w:gridCol w:w="1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19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19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color w:val="0019ff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color w:val="0019ff"/>
                <w:rtl w:val="0"/>
              </w:rPr>
              <w:t xml:space="preserve">Omschijving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19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exend Medium" w:cs="Lexend Medium" w:eastAsia="Lexend Medium" w:hAnsi="Lexend Medium"/>
                <w:color w:val="0019ff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color w:val="0019ff"/>
                <w:rtl w:val="0"/>
              </w:rPr>
              <w:t xml:space="preserve">Bedrag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19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exend Medium" w:cs="Lexend Medium" w:eastAsia="Lexend Medium" w:hAnsi="Lexend Medium"/>
                <w:color w:val="0019ff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color w:val="0019ff"/>
                <w:rtl w:val="0"/>
              </w:rPr>
              <w:t xml:space="preserve">Totaal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19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exend Medium" w:cs="Lexend Medium" w:eastAsia="Lexend Medium" w:hAnsi="Lexend Medium"/>
                <w:color w:val="0019ff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color w:val="0019ff"/>
                <w:rtl w:val="0"/>
              </w:rPr>
              <w:t xml:space="preserve">BTW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19ff" w:space="0" w:sz="8" w:val="single"/>
              <w:left w:color="ffffff" w:space="0" w:sz="8" w:val="single"/>
              <w:bottom w:color="d9d9d9" w:space="0" w:sz="4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uur</w:t>
            </w:r>
          </w:p>
        </w:tc>
        <w:tc>
          <w:tcPr>
            <w:tcBorders>
              <w:top w:color="0019ff" w:space="0" w:sz="8" w:val="single"/>
              <w:left w:color="ffffff" w:space="0" w:sz="8" w:val="single"/>
              <w:bottom w:color="d9d9d9" w:space="0" w:sz="4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Advieswerkzaamheden 15 maart</w:t>
            </w:r>
          </w:p>
        </w:tc>
        <w:tc>
          <w:tcPr>
            <w:tcBorders>
              <w:top w:color="0019ff" w:space="0" w:sz="8" w:val="single"/>
              <w:left w:color="ffffff" w:space="0" w:sz="8" w:val="single"/>
              <w:bottom w:color="d9d9d9" w:space="0" w:sz="4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€65.00</w:t>
            </w:r>
          </w:p>
        </w:tc>
        <w:tc>
          <w:tcPr>
            <w:tcBorders>
              <w:top w:color="0019ff" w:space="0" w:sz="8" w:val="single"/>
              <w:left w:color="ffffff" w:space="0" w:sz="8" w:val="single"/>
              <w:bottom w:color="d9d9d9" w:space="0" w:sz="4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€195.00</w:t>
            </w:r>
          </w:p>
        </w:tc>
        <w:tc>
          <w:tcPr>
            <w:tcBorders>
              <w:top w:color="0019ff" w:space="0" w:sz="8" w:val="single"/>
              <w:left w:color="ffffff" w:space="0" w:sz="8" w:val="single"/>
              <w:bottom w:color="d9d9d9" w:space="0" w:sz="4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21%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ffffff" w:space="0" w:sz="8" w:val="single"/>
              <w:bottom w:color="0019ff" w:space="0" w:sz="4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1.5 uur</w:t>
            </w:r>
          </w:p>
        </w:tc>
        <w:tc>
          <w:tcPr>
            <w:tcBorders>
              <w:top w:color="d9d9d9" w:space="0" w:sz="4" w:val="single"/>
              <w:left w:color="ffffff" w:space="0" w:sz="8" w:val="single"/>
              <w:bottom w:color="0019ff" w:space="0" w:sz="4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Opstellen managementletter</w:t>
            </w:r>
          </w:p>
        </w:tc>
        <w:tc>
          <w:tcPr>
            <w:tcBorders>
              <w:top w:color="d9d9d9" w:space="0" w:sz="4" w:val="single"/>
              <w:left w:color="ffffff" w:space="0" w:sz="8" w:val="single"/>
              <w:bottom w:color="0019ff" w:space="0" w:sz="4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€65.00</w:t>
            </w:r>
          </w:p>
        </w:tc>
        <w:tc>
          <w:tcPr>
            <w:tcBorders>
              <w:top w:color="d9d9d9" w:space="0" w:sz="4" w:val="single"/>
              <w:left w:color="ffffff" w:space="0" w:sz="8" w:val="single"/>
              <w:bottom w:color="0019ff" w:space="0" w:sz="4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€97.50</w:t>
            </w:r>
          </w:p>
        </w:tc>
        <w:tc>
          <w:tcPr>
            <w:tcBorders>
              <w:top w:color="d9d9d9" w:space="0" w:sz="4" w:val="single"/>
              <w:left w:color="ffffff" w:space="0" w:sz="8" w:val="single"/>
              <w:bottom w:color="0019ff" w:space="0" w:sz="4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21%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19ff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9ff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9ff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exend Medium" w:cs="Lexend Medium" w:eastAsia="Lexend Medium" w:hAnsi="Lexend Medium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rtl w:val="0"/>
              </w:rPr>
              <w:t xml:space="preserve">Subtotaal</w:t>
            </w:r>
          </w:p>
        </w:tc>
        <w:tc>
          <w:tcPr>
            <w:tcBorders>
              <w:top w:color="0019ff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€292.50</w:t>
            </w:r>
          </w:p>
        </w:tc>
        <w:tc>
          <w:tcPr>
            <w:tcBorders>
              <w:top w:color="0019ff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19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21% BTW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19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€61.43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9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exend Medium" w:cs="Lexend Medium" w:eastAsia="Lexend Medium" w:hAnsi="Lexend Medium"/>
                <w:sz w:val="24"/>
                <w:szCs w:val="24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24"/>
                <w:szCs w:val="24"/>
                <w:rtl w:val="0"/>
              </w:rPr>
              <w:t xml:space="preserve">Totaal</w:t>
            </w:r>
          </w:p>
        </w:tc>
        <w:tc>
          <w:tcPr>
            <w:tcBorders>
              <w:top w:color="0019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exend Medium" w:cs="Lexend Medium" w:eastAsia="Lexend Medium" w:hAnsi="Lexend Medium"/>
                <w:sz w:val="24"/>
                <w:szCs w:val="24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24"/>
                <w:szCs w:val="24"/>
                <w:rtl w:val="0"/>
              </w:rPr>
              <w:t xml:space="preserve">€353.93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Wij verzoeken u vriendelijk om de betaling binnen 30 dagen te voldoen op rekening NL55 BANK 0123 4567 89 onder vermelding van het factuurnummer.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Lexend SemiBold">
    <w:embedRegular w:fontKey="{00000000-0000-0000-0000-000000000000}" r:id="rId1" w:subsetted="0"/>
    <w:embedBold w:fontKey="{00000000-0000-0000-0000-000000000000}" r:id="rId2" w:subsetted="0"/>
  </w:font>
  <w:font w:name="Lexend Light">
    <w:embedRegular w:fontKey="{00000000-0000-0000-0000-000000000000}" r:id="rId3" w:subsetted="0"/>
    <w:embedBold w:fontKey="{00000000-0000-0000-0000-000000000000}" r:id="rId4" w:subsetted="0"/>
  </w:font>
  <w:font w:name="Lexend Medium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exend Light" w:cs="Lexend Light" w:eastAsia="Lexend Light" w:hAnsi="Lexend Light"/>
        <w:color w:val="000a67"/>
        <w:lang w:val="en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rFonts w:ascii="Lexend Medium" w:cs="Lexend Medium" w:eastAsia="Lexend Medium" w:hAnsi="Lexend Medium"/>
      <w:color w:val="0019ff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rFonts w:ascii="Lexend Medium" w:cs="Lexend Medium" w:eastAsia="Lexend Medium" w:hAnsi="Lexend Medium"/>
      <w:color w:val="0019ff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rFonts w:ascii="Lexend Medium" w:cs="Lexend Medium" w:eastAsia="Lexend Medium" w:hAnsi="Lexend Medium"/>
      <w:color w:val="0019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rFonts w:ascii="Lexend Medium" w:cs="Lexend Medium" w:eastAsia="Lexend Medium" w:hAnsi="Lexend Medium"/>
      <w:color w:val="0019ff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40" w:lineRule="auto"/>
    </w:pPr>
    <w:rPr>
      <w:rFonts w:ascii="Lexend Medium" w:cs="Lexend Medium" w:eastAsia="Lexend Medium" w:hAnsi="Lexend Medium"/>
      <w:color w:val="0019ff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</w:pPr>
    <w:rPr>
      <w:color w:val="7d8ca9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SemiBold-regular.ttf"/><Relationship Id="rId2" Type="http://schemas.openxmlformats.org/officeDocument/2006/relationships/font" Target="fonts/LexendSemiBold-bold.ttf"/><Relationship Id="rId3" Type="http://schemas.openxmlformats.org/officeDocument/2006/relationships/font" Target="fonts/LexendLight-regular.ttf"/><Relationship Id="rId4" Type="http://schemas.openxmlformats.org/officeDocument/2006/relationships/font" Target="fonts/LexendLight-bold.ttf"/><Relationship Id="rId5" Type="http://schemas.openxmlformats.org/officeDocument/2006/relationships/font" Target="fonts/LexendMedium-regular.ttf"/><Relationship Id="rId6" Type="http://schemas.openxmlformats.org/officeDocument/2006/relationships/font" Target="fonts/Lexend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